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AA7" w:rsidRPr="00117658" w:rsidRDefault="001C7AA7" w:rsidP="001C7AA7">
      <w:pPr>
        <w:jc w:val="center"/>
        <w:rPr>
          <w:b/>
          <w:sz w:val="18"/>
          <w:szCs w:val="18"/>
        </w:rPr>
      </w:pPr>
    </w:p>
    <w:p w:rsidR="006040F3" w:rsidRPr="00117658" w:rsidRDefault="001C7AA7" w:rsidP="006040F3">
      <w:pPr>
        <w:jc w:val="right"/>
        <w:rPr>
          <w:b/>
          <w:sz w:val="64"/>
          <w:szCs w:val="64"/>
        </w:rPr>
      </w:pPr>
      <w:r w:rsidRPr="00117658">
        <w:rPr>
          <w:b/>
          <w:noProof/>
          <w:sz w:val="64"/>
          <w:szCs w:val="64"/>
          <w:lang w:eastAsia="fr-FR"/>
        </w:rPr>
        <w:drawing>
          <wp:anchor distT="0" distB="0" distL="114300" distR="114300" simplePos="0" relativeHeight="251658240" behindDoc="0" locked="0" layoutInCell="1" allowOverlap="1" wp14:anchorId="76F2F82D" wp14:editId="6227CD2F">
            <wp:simplePos x="0" y="0"/>
            <wp:positionH relativeFrom="margin">
              <wp:posOffset>-657860</wp:posOffset>
            </wp:positionH>
            <wp:positionV relativeFrom="margin">
              <wp:posOffset>-733425</wp:posOffset>
            </wp:positionV>
            <wp:extent cx="2980690" cy="94170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-SDE 07_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0690" cy="941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17658">
        <w:rPr>
          <w:b/>
          <w:sz w:val="64"/>
          <w:szCs w:val="64"/>
        </w:rPr>
        <w:t>Communiqué</w:t>
      </w:r>
      <w:r w:rsidR="006040F3" w:rsidRPr="00117658">
        <w:rPr>
          <w:b/>
          <w:sz w:val="64"/>
          <w:szCs w:val="64"/>
        </w:rPr>
        <w:t xml:space="preserve"> de</w:t>
      </w:r>
    </w:p>
    <w:p w:rsidR="001C7AA7" w:rsidRPr="00117658" w:rsidRDefault="006040F3" w:rsidP="006040F3">
      <w:pPr>
        <w:jc w:val="right"/>
        <w:rPr>
          <w:b/>
          <w:sz w:val="64"/>
          <w:szCs w:val="64"/>
        </w:rPr>
      </w:pPr>
      <w:proofErr w:type="gramStart"/>
      <w:r w:rsidRPr="00117658">
        <w:rPr>
          <w:b/>
          <w:sz w:val="64"/>
          <w:szCs w:val="64"/>
        </w:rPr>
        <w:t>presse</w:t>
      </w:r>
      <w:proofErr w:type="gramEnd"/>
    </w:p>
    <w:p w:rsidR="001C7AA7" w:rsidRDefault="001C7AA7" w:rsidP="001C7AA7">
      <w:pPr>
        <w:rPr>
          <w:b/>
        </w:rPr>
      </w:pPr>
    </w:p>
    <w:p w:rsidR="006040F3" w:rsidRDefault="006040F3" w:rsidP="006040F3">
      <w:pPr>
        <w:jc w:val="center"/>
        <w:rPr>
          <w:b/>
          <w:sz w:val="28"/>
          <w:szCs w:val="28"/>
        </w:rPr>
      </w:pPr>
    </w:p>
    <w:p w:rsidR="005935D6" w:rsidRPr="006040F3" w:rsidRDefault="007E2C00" w:rsidP="006040F3">
      <w:pPr>
        <w:jc w:val="center"/>
        <w:rPr>
          <w:sz w:val="28"/>
          <w:szCs w:val="28"/>
        </w:rPr>
      </w:pPr>
      <w:r w:rsidRPr="006040F3">
        <w:rPr>
          <w:b/>
          <w:sz w:val="28"/>
          <w:szCs w:val="28"/>
        </w:rPr>
        <w:t xml:space="preserve">2 bornes </w:t>
      </w:r>
      <w:r w:rsidR="00263325" w:rsidRPr="006040F3">
        <w:rPr>
          <w:b/>
          <w:sz w:val="28"/>
          <w:szCs w:val="28"/>
        </w:rPr>
        <w:t xml:space="preserve">de charge </w:t>
      </w:r>
      <w:r w:rsidRPr="006040F3">
        <w:rPr>
          <w:b/>
          <w:sz w:val="28"/>
          <w:szCs w:val="28"/>
        </w:rPr>
        <w:t>supplémentaires à Privas</w:t>
      </w:r>
    </w:p>
    <w:p w:rsidR="005935D6" w:rsidRDefault="005935D6"/>
    <w:p w:rsidR="005935D6" w:rsidRDefault="00DC530A">
      <w:r>
        <w:t xml:space="preserve">En juillet 2016, le SDE 07 a installé à Privas 2 bornes de charge pour véhicules électriques ou hybrides rechargeables ; l’une place du </w:t>
      </w:r>
      <w:proofErr w:type="spellStart"/>
      <w:r>
        <w:t>Foiral</w:t>
      </w:r>
      <w:proofErr w:type="spellEnd"/>
      <w:r>
        <w:t>, l’autre place du Champ de Mars.</w:t>
      </w:r>
    </w:p>
    <w:p w:rsidR="007E2C00" w:rsidRDefault="00DC530A">
      <w:r>
        <w:t>Il s’agit de bornes « normales », comprenant 2 points de charge et d’une puissance de 3 à22 kVa en courant alternatif.</w:t>
      </w:r>
    </w:p>
    <w:p w:rsidR="0075270E" w:rsidRDefault="0075270E"/>
    <w:p w:rsidR="00DC530A" w:rsidRDefault="008F3FDD">
      <w:r>
        <w:t xml:space="preserve">Dans les mois qui viennent, </w:t>
      </w:r>
      <w:r w:rsidR="00DC530A">
        <w:t>2 bornes supplémentaires</w:t>
      </w:r>
      <w:r w:rsidR="00A0638B" w:rsidRPr="00A0638B">
        <w:t xml:space="preserve"> </w:t>
      </w:r>
      <w:r w:rsidR="00A0638B">
        <w:t>seront installées dans la ville-préfecture</w:t>
      </w:r>
      <w:r>
        <w:t> :</w:t>
      </w:r>
    </w:p>
    <w:p w:rsidR="0075270E" w:rsidRDefault="008F3FDD" w:rsidP="008F3FDD">
      <w:pPr>
        <w:pStyle w:val="Paragraphedeliste"/>
        <w:numPr>
          <w:ilvl w:val="0"/>
          <w:numId w:val="5"/>
        </w:numPr>
      </w:pPr>
      <w:r>
        <w:t xml:space="preserve">1 borne normale, parking de la Poste, avenue de l’Europe Unie. Echéance prévisible : </w:t>
      </w:r>
      <w:r w:rsidR="00263325">
        <w:t>juin</w:t>
      </w:r>
      <w:r w:rsidR="0075270E">
        <w:t xml:space="preserve"> 2017</w:t>
      </w:r>
      <w:r>
        <w:t> ;</w:t>
      </w:r>
    </w:p>
    <w:p w:rsidR="007E2C00" w:rsidRDefault="008F3FDD" w:rsidP="008F3FDD">
      <w:pPr>
        <w:pStyle w:val="Paragraphedeliste"/>
        <w:numPr>
          <w:ilvl w:val="0"/>
          <w:numId w:val="5"/>
        </w:numPr>
      </w:pPr>
      <w:r>
        <w:t xml:space="preserve">1 borne </w:t>
      </w:r>
      <w:r w:rsidR="009C2899">
        <w:t>rapide</w:t>
      </w:r>
      <w:r>
        <w:t xml:space="preserve">, cours Saint-Louis. Echéance prévisible : </w:t>
      </w:r>
      <w:r w:rsidR="00263325">
        <w:t>septembre</w:t>
      </w:r>
      <w:r w:rsidR="0075270E">
        <w:t xml:space="preserve"> 2017.</w:t>
      </w:r>
    </w:p>
    <w:p w:rsidR="0075270E" w:rsidRDefault="0075270E" w:rsidP="0075270E">
      <w:bookmarkStart w:id="0" w:name="_GoBack"/>
      <w:r>
        <w:t xml:space="preserve">La borne </w:t>
      </w:r>
      <w:r w:rsidR="009C2899">
        <w:t>rapide</w:t>
      </w:r>
      <w:r>
        <w:t xml:space="preserve"> aura une puissance de 43 kVa en courant alternatif ou 50kVa en courant continu. Elle comprendra </w:t>
      </w:r>
      <w:r w:rsidR="00263325">
        <w:t>2</w:t>
      </w:r>
      <w:r>
        <w:t xml:space="preserve"> point de charge.</w:t>
      </w:r>
    </w:p>
    <w:bookmarkEnd w:id="0"/>
    <w:p w:rsidR="007E2C00" w:rsidRDefault="007E2C00"/>
    <w:p w:rsidR="00A0638B" w:rsidRDefault="00A0638B">
      <w:r>
        <w:t xml:space="preserve">Les 2 bornes privadoises figurent depuis leur installation dans le « top 3 » des bornes les plus utilisées en Ardèche, au rythme de 40 recharges mensuelles, en moyenne. </w:t>
      </w:r>
    </w:p>
    <w:p w:rsidR="00A0638B" w:rsidRDefault="00A0638B">
      <w:r>
        <w:t>Elles ont été n°1 en août et novembre.</w:t>
      </w:r>
    </w:p>
    <w:p w:rsidR="00A0638B" w:rsidRDefault="00A0638B"/>
    <w:p w:rsidR="0075270E" w:rsidRPr="0075270E" w:rsidRDefault="0075270E">
      <w:pPr>
        <w:rPr>
          <w:b/>
        </w:rPr>
      </w:pPr>
      <w:r w:rsidRPr="0075270E">
        <w:rPr>
          <w:b/>
        </w:rPr>
        <w:t>Quelques chiffres</w:t>
      </w:r>
      <w:r w:rsidR="00654A35">
        <w:rPr>
          <w:b/>
        </w:rPr>
        <w:t xml:space="preserve"> concernant l’Ardèche</w:t>
      </w:r>
    </w:p>
    <w:p w:rsidR="0075270E" w:rsidRDefault="0075270E">
      <w:r w:rsidRPr="00117658">
        <w:rPr>
          <w:b/>
        </w:rPr>
        <w:t>42 </w:t>
      </w:r>
      <w:r>
        <w:t xml:space="preserve"> bornes sont entrées en service depuis juillet 2016</w:t>
      </w:r>
    </w:p>
    <w:p w:rsidR="0075270E" w:rsidRDefault="0075270E">
      <w:r w:rsidRPr="00117658">
        <w:rPr>
          <w:b/>
        </w:rPr>
        <w:t>1 468</w:t>
      </w:r>
      <w:r>
        <w:t xml:space="preserve">  recharges depuis juillet 2016</w:t>
      </w:r>
    </w:p>
    <w:p w:rsidR="005935D6" w:rsidRDefault="0075270E">
      <w:r w:rsidRPr="00117658">
        <w:rPr>
          <w:b/>
        </w:rPr>
        <w:t>119</w:t>
      </w:r>
      <w:r>
        <w:t xml:space="preserve"> abonnés ardéchois au réseau </w:t>
      </w:r>
      <w:proofErr w:type="spellStart"/>
      <w:r>
        <w:t>eBorn</w:t>
      </w:r>
      <w:proofErr w:type="spellEnd"/>
    </w:p>
    <w:p w:rsidR="0075270E" w:rsidRDefault="0075270E">
      <w:r w:rsidRPr="00117658">
        <w:rPr>
          <w:b/>
        </w:rPr>
        <w:t xml:space="preserve">10 </w:t>
      </w:r>
      <w:r>
        <w:t>nouveaux abonnés par jour en moyenne</w:t>
      </w:r>
      <w:r w:rsidR="00654A35">
        <w:t>, en Ardèche</w:t>
      </w:r>
    </w:p>
    <w:p w:rsidR="00654A35" w:rsidRDefault="00263325">
      <w:r w:rsidRPr="00117658">
        <w:rPr>
          <w:b/>
        </w:rPr>
        <w:t>4</w:t>
      </w:r>
      <w:r w:rsidR="00A0638B" w:rsidRPr="00117658">
        <w:rPr>
          <w:b/>
        </w:rPr>
        <w:t xml:space="preserve">40 </w:t>
      </w:r>
      <w:r w:rsidR="00A0638B">
        <w:t>recharges par mois.</w:t>
      </w:r>
    </w:p>
    <w:p w:rsidR="00A0638B" w:rsidRDefault="00A0638B"/>
    <w:p w:rsidR="00654A35" w:rsidRDefault="00654A35" w:rsidP="00654A35">
      <w:pPr>
        <w:rPr>
          <w:b/>
        </w:rPr>
      </w:pPr>
      <w:r w:rsidRPr="0075270E">
        <w:rPr>
          <w:b/>
        </w:rPr>
        <w:t>Quelques chiffres</w:t>
      </w:r>
      <w:r>
        <w:rPr>
          <w:b/>
        </w:rPr>
        <w:t xml:space="preserve"> concernant le réseau </w:t>
      </w:r>
      <w:proofErr w:type="spellStart"/>
      <w:r>
        <w:rPr>
          <w:b/>
        </w:rPr>
        <w:t>eBorn</w:t>
      </w:r>
      <w:proofErr w:type="spellEnd"/>
      <w:r w:rsidR="00117658">
        <w:rPr>
          <w:b/>
        </w:rPr>
        <w:t xml:space="preserve"> (Ardèche-Drôme-Isère-Haute-Savoie-Hautes-Alpes)</w:t>
      </w:r>
    </w:p>
    <w:p w:rsidR="00A0638B" w:rsidRDefault="00A0638B">
      <w:r w:rsidRPr="00117658">
        <w:rPr>
          <w:b/>
        </w:rPr>
        <w:t xml:space="preserve">2 </w:t>
      </w:r>
      <w:r>
        <w:t>départements, l’Ardèche et la Drôme sont opérationnels</w:t>
      </w:r>
    </w:p>
    <w:p w:rsidR="0075270E" w:rsidRDefault="00A0638B">
      <w:r w:rsidRPr="00117658">
        <w:rPr>
          <w:b/>
        </w:rPr>
        <w:t>350</w:t>
      </w:r>
      <w:r>
        <w:t xml:space="preserve"> utilisateurs</w:t>
      </w:r>
    </w:p>
    <w:p w:rsidR="00A0638B" w:rsidRDefault="00A0638B">
      <w:r w:rsidRPr="00117658">
        <w:rPr>
          <w:b/>
        </w:rPr>
        <w:t>1 200</w:t>
      </w:r>
      <w:r>
        <w:t xml:space="preserve"> recharges mensuelles</w:t>
      </w:r>
    </w:p>
    <w:p w:rsidR="00A0638B" w:rsidRDefault="00A0638B">
      <w:r w:rsidRPr="00117658">
        <w:rPr>
          <w:b/>
        </w:rPr>
        <w:t>7</w:t>
      </w:r>
      <w:r>
        <w:t xml:space="preserve"> </w:t>
      </w:r>
      <w:proofErr w:type="spellStart"/>
      <w:r w:rsidR="00263325">
        <w:t>meg</w:t>
      </w:r>
      <w:r>
        <w:t>awattheures</w:t>
      </w:r>
      <w:proofErr w:type="spellEnd"/>
      <w:r>
        <w:t xml:space="preserve"> sont consommés par les bornes chaque mois.</w:t>
      </w:r>
    </w:p>
    <w:p w:rsidR="005935D6" w:rsidRDefault="005935D6"/>
    <w:p w:rsidR="00A0638B" w:rsidRPr="00A0638B" w:rsidRDefault="00A0638B">
      <w:r w:rsidRPr="00A0638B">
        <w:t>Pour mémoire, le schéma d’implantation prévoit</w:t>
      </w:r>
      <w:r w:rsidR="00117658">
        <w:t xml:space="preserve"> la pose de</w:t>
      </w:r>
      <w:r w:rsidRPr="00A0638B">
        <w:t xml:space="preserve"> quelque 110 bornes à travers l’Ardèche</w:t>
      </w:r>
      <w:r w:rsidR="00C414A1" w:rsidRPr="00A0638B">
        <w:t xml:space="preserve"> </w:t>
      </w:r>
      <w:r w:rsidR="00C414A1">
        <w:t>d’ici</w:t>
      </w:r>
      <w:r w:rsidR="00C414A1" w:rsidRPr="00A0638B">
        <w:t xml:space="preserve"> fin 2017</w:t>
      </w:r>
      <w:r w:rsidRPr="00A0638B">
        <w:t xml:space="preserve">. </w:t>
      </w:r>
    </w:p>
    <w:p w:rsidR="00A0638B" w:rsidRPr="00A0638B" w:rsidRDefault="00A0638B">
      <w:r w:rsidRPr="00A0638B">
        <w:t>Jusqu’à présent seules des bornes « normales » ont été installées.</w:t>
      </w:r>
      <w:r w:rsidR="00C414A1">
        <w:t xml:space="preserve"> </w:t>
      </w:r>
      <w:r w:rsidRPr="00A0638B">
        <w:t>Leur déploiement se poursuivra, avec</w:t>
      </w:r>
      <w:r>
        <w:t xml:space="preserve"> parallèlement</w:t>
      </w:r>
      <w:r w:rsidRPr="00A0638B">
        <w:t xml:space="preserve"> l’implantation de 8 bornes rapides </w:t>
      </w:r>
      <w:r>
        <w:t>à</w:t>
      </w:r>
      <w:r w:rsidRPr="00A0638B">
        <w:t xml:space="preserve"> Privas, Saint-Didier-sous-Aubenas, </w:t>
      </w:r>
      <w:proofErr w:type="spellStart"/>
      <w:r w:rsidRPr="00A0638B">
        <w:t>Vallon-Pont-d’</w:t>
      </w:r>
      <w:r>
        <w:t>A</w:t>
      </w:r>
      <w:r w:rsidRPr="00A0638B">
        <w:t>rc</w:t>
      </w:r>
      <w:proofErr w:type="spellEnd"/>
      <w:r w:rsidRPr="00A0638B">
        <w:t>, Les Vans,</w:t>
      </w:r>
      <w:r w:rsidR="00B156BA" w:rsidRPr="00B156BA">
        <w:t xml:space="preserve"> </w:t>
      </w:r>
      <w:r w:rsidR="00B156BA" w:rsidRPr="00A0638B">
        <w:t>Lamastre</w:t>
      </w:r>
      <w:r w:rsidR="00B156BA">
        <w:t xml:space="preserve"> ainsi que 2 autres dont le lieu reste à définir dans les</w:t>
      </w:r>
      <w:r w:rsidRPr="00A0638B">
        <w:t xml:space="preserve"> secteur</w:t>
      </w:r>
      <w:r w:rsidR="00B156BA">
        <w:t>s</w:t>
      </w:r>
      <w:r w:rsidRPr="00A0638B">
        <w:t xml:space="preserve"> d’Annonay et</w:t>
      </w:r>
      <w:r w:rsidR="00B156BA">
        <w:t xml:space="preserve"> de</w:t>
      </w:r>
      <w:r w:rsidR="00C414A1">
        <w:t xml:space="preserve"> </w:t>
      </w:r>
      <w:r w:rsidR="00B156BA">
        <w:t>l’</w:t>
      </w:r>
      <w:r w:rsidRPr="00A0638B">
        <w:t>Ardèche méridionale rhodanienne.</w:t>
      </w:r>
    </w:p>
    <w:p w:rsidR="006040F3" w:rsidRDefault="006040F3" w:rsidP="006040F3">
      <w:pPr>
        <w:jc w:val="both"/>
        <w:rPr>
          <w:b/>
          <w:sz w:val="18"/>
          <w:szCs w:val="18"/>
        </w:rPr>
      </w:pPr>
    </w:p>
    <w:p w:rsidR="006040F3" w:rsidRDefault="006040F3" w:rsidP="006040F3">
      <w:pPr>
        <w:jc w:val="both"/>
        <w:rPr>
          <w:b/>
          <w:sz w:val="18"/>
          <w:szCs w:val="18"/>
        </w:rPr>
      </w:pPr>
    </w:p>
    <w:p w:rsidR="006040F3" w:rsidRPr="00954470" w:rsidRDefault="006040F3" w:rsidP="006040F3">
      <w:pPr>
        <w:jc w:val="both"/>
        <w:rPr>
          <w:b/>
          <w:sz w:val="18"/>
          <w:szCs w:val="18"/>
        </w:rPr>
      </w:pPr>
      <w:r w:rsidRPr="00954470">
        <w:rPr>
          <w:b/>
          <w:sz w:val="18"/>
          <w:szCs w:val="18"/>
        </w:rPr>
        <w:t>Contact  presse</w:t>
      </w:r>
    </w:p>
    <w:p w:rsidR="006040F3" w:rsidRPr="006040F3" w:rsidRDefault="006040F3" w:rsidP="006040F3">
      <w:pPr>
        <w:jc w:val="both"/>
        <w:rPr>
          <w:b/>
          <w:sz w:val="18"/>
          <w:szCs w:val="18"/>
        </w:rPr>
      </w:pPr>
      <w:r w:rsidRPr="006040F3">
        <w:rPr>
          <w:b/>
          <w:sz w:val="18"/>
          <w:szCs w:val="18"/>
        </w:rPr>
        <w:t>Isabelle CHANDELLIER</w:t>
      </w:r>
    </w:p>
    <w:p w:rsidR="006040F3" w:rsidRPr="006040F3" w:rsidRDefault="009C2899" w:rsidP="006040F3">
      <w:pPr>
        <w:jc w:val="both"/>
        <w:rPr>
          <w:b/>
          <w:sz w:val="18"/>
          <w:szCs w:val="18"/>
        </w:rPr>
      </w:pPr>
      <w:hyperlink r:id="rId7" w:history="1">
        <w:r w:rsidR="006040F3" w:rsidRPr="006040F3">
          <w:rPr>
            <w:rStyle w:val="Lienhypertexte"/>
            <w:b/>
            <w:sz w:val="18"/>
            <w:szCs w:val="18"/>
          </w:rPr>
          <w:t>i.chandellier@sde07.com</w:t>
        </w:r>
      </w:hyperlink>
    </w:p>
    <w:p w:rsidR="006040F3" w:rsidRPr="006040F3" w:rsidRDefault="006040F3" w:rsidP="006040F3">
      <w:pPr>
        <w:jc w:val="both"/>
        <w:rPr>
          <w:b/>
          <w:sz w:val="18"/>
          <w:szCs w:val="18"/>
        </w:rPr>
      </w:pPr>
      <w:r w:rsidRPr="006040F3">
        <w:rPr>
          <w:b/>
          <w:sz w:val="18"/>
          <w:szCs w:val="18"/>
        </w:rPr>
        <w:t>06 71 45 02 59</w:t>
      </w:r>
    </w:p>
    <w:p w:rsidR="006040F3" w:rsidRPr="006040F3" w:rsidRDefault="006040F3" w:rsidP="006040F3">
      <w:pPr>
        <w:jc w:val="both"/>
        <w:rPr>
          <w:b/>
          <w:sz w:val="18"/>
          <w:szCs w:val="18"/>
        </w:rPr>
      </w:pPr>
    </w:p>
    <w:p w:rsidR="006040F3" w:rsidRPr="006040F3" w:rsidRDefault="006040F3" w:rsidP="006040F3">
      <w:pPr>
        <w:jc w:val="both"/>
        <w:rPr>
          <w:b/>
          <w:sz w:val="18"/>
          <w:szCs w:val="18"/>
        </w:rPr>
      </w:pPr>
      <w:r w:rsidRPr="006040F3">
        <w:rPr>
          <w:b/>
          <w:sz w:val="18"/>
          <w:szCs w:val="18"/>
        </w:rPr>
        <w:t>283 chemin d’</w:t>
      </w:r>
      <w:proofErr w:type="spellStart"/>
      <w:r w:rsidRPr="006040F3">
        <w:rPr>
          <w:b/>
          <w:sz w:val="18"/>
          <w:szCs w:val="18"/>
        </w:rPr>
        <w:t>Argevillières</w:t>
      </w:r>
      <w:proofErr w:type="spellEnd"/>
      <w:r w:rsidRPr="006040F3">
        <w:rPr>
          <w:b/>
          <w:sz w:val="18"/>
          <w:szCs w:val="18"/>
        </w:rPr>
        <w:t xml:space="preserve"> B.P. 616</w:t>
      </w:r>
    </w:p>
    <w:p w:rsidR="006040F3" w:rsidRPr="006040F3" w:rsidRDefault="006040F3" w:rsidP="006040F3">
      <w:pPr>
        <w:jc w:val="both"/>
        <w:rPr>
          <w:b/>
          <w:sz w:val="18"/>
          <w:szCs w:val="18"/>
        </w:rPr>
      </w:pPr>
      <w:r w:rsidRPr="006040F3">
        <w:rPr>
          <w:b/>
          <w:sz w:val="18"/>
          <w:szCs w:val="18"/>
        </w:rPr>
        <w:t>07006 PRIVAS cedex</w:t>
      </w:r>
    </w:p>
    <w:p w:rsidR="00CA2060" w:rsidRDefault="009C2899" w:rsidP="006040F3">
      <w:pPr>
        <w:rPr>
          <w:b/>
          <w:sz w:val="18"/>
          <w:szCs w:val="18"/>
        </w:rPr>
      </w:pPr>
      <w:hyperlink r:id="rId8" w:history="1">
        <w:r w:rsidR="006040F3" w:rsidRPr="006040F3">
          <w:rPr>
            <w:rStyle w:val="Lienhypertexte"/>
            <w:b/>
            <w:sz w:val="18"/>
            <w:szCs w:val="18"/>
          </w:rPr>
          <w:t>www.sde07.com</w:t>
        </w:r>
      </w:hyperlink>
      <w:r w:rsidR="006040F3" w:rsidRPr="006040F3">
        <w:rPr>
          <w:b/>
          <w:sz w:val="18"/>
          <w:szCs w:val="18"/>
        </w:rPr>
        <w:t xml:space="preserve"> </w:t>
      </w:r>
      <w:r w:rsidR="006040F3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</w:t>
      </w:r>
      <w:r w:rsidR="006040F3" w:rsidRPr="006040F3">
        <w:rPr>
          <w:b/>
          <w:sz w:val="18"/>
          <w:szCs w:val="18"/>
        </w:rPr>
        <w:t xml:space="preserve">    </w:t>
      </w:r>
    </w:p>
    <w:p w:rsidR="00A0638B" w:rsidRPr="006040F3" w:rsidRDefault="00CA2060" w:rsidP="00CA2060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</w:t>
      </w:r>
      <w:r w:rsidR="006040F3" w:rsidRPr="006040F3">
        <w:rPr>
          <w:b/>
          <w:sz w:val="18"/>
          <w:szCs w:val="18"/>
        </w:rPr>
        <w:t>20 février 2017</w:t>
      </w:r>
    </w:p>
    <w:sectPr w:rsidR="00A0638B" w:rsidRPr="006040F3" w:rsidSect="00A0638B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E7AC7"/>
    <w:multiLevelType w:val="hybridMultilevel"/>
    <w:tmpl w:val="5ED69E1C"/>
    <w:lvl w:ilvl="0" w:tplc="514C30F4">
      <w:start w:val="13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DE63A3"/>
    <w:multiLevelType w:val="hybridMultilevel"/>
    <w:tmpl w:val="639A9110"/>
    <w:lvl w:ilvl="0" w:tplc="0D9EE928">
      <w:start w:val="132"/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5F6D2CFB"/>
    <w:multiLevelType w:val="hybridMultilevel"/>
    <w:tmpl w:val="37B6AAC4"/>
    <w:lvl w:ilvl="0" w:tplc="F2729A40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667D17B1"/>
    <w:multiLevelType w:val="hybridMultilevel"/>
    <w:tmpl w:val="BE1491B8"/>
    <w:lvl w:ilvl="0" w:tplc="4560CE2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C625BB"/>
    <w:multiLevelType w:val="hybridMultilevel"/>
    <w:tmpl w:val="5DCAA056"/>
    <w:lvl w:ilvl="0" w:tplc="514C30F4">
      <w:start w:val="13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A7"/>
    <w:rsid w:val="00117658"/>
    <w:rsid w:val="001C7AA7"/>
    <w:rsid w:val="00263325"/>
    <w:rsid w:val="005935D6"/>
    <w:rsid w:val="005C616D"/>
    <w:rsid w:val="006040F3"/>
    <w:rsid w:val="00654A35"/>
    <w:rsid w:val="0075270E"/>
    <w:rsid w:val="007E2C00"/>
    <w:rsid w:val="008F3FDD"/>
    <w:rsid w:val="009C2899"/>
    <w:rsid w:val="00A0638B"/>
    <w:rsid w:val="00B156BA"/>
    <w:rsid w:val="00C414A1"/>
    <w:rsid w:val="00CA2060"/>
    <w:rsid w:val="00CC500D"/>
    <w:rsid w:val="00DC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AA7"/>
    <w:pPr>
      <w:spacing w:after="0" w:line="240" w:lineRule="auto"/>
    </w:pPr>
  </w:style>
  <w:style w:type="paragraph" w:styleId="Titre1">
    <w:name w:val="heading 1"/>
    <w:basedOn w:val="Normal"/>
    <w:next w:val="Normal"/>
    <w:link w:val="Titre1Car"/>
    <w:qFormat/>
    <w:rsid w:val="006040F3"/>
    <w:pPr>
      <w:spacing w:before="1200"/>
      <w:outlineLvl w:val="0"/>
    </w:pPr>
    <w:rPr>
      <w:rFonts w:ascii="Century Gothic" w:eastAsia="Times New Roman" w:hAnsi="Century Gothic" w:cs="Times New Roman"/>
      <w:caps/>
      <w:color w:val="2A5A78"/>
      <w:spacing w:val="-5"/>
      <w:sz w:val="84"/>
      <w:szCs w:val="84"/>
      <w:lang w:val="en-US" w:bidi="en-US"/>
    </w:rPr>
  </w:style>
  <w:style w:type="paragraph" w:styleId="Titre2">
    <w:name w:val="heading 2"/>
    <w:basedOn w:val="Titre1"/>
    <w:next w:val="Normal"/>
    <w:link w:val="Titre2Car"/>
    <w:qFormat/>
    <w:rsid w:val="006040F3"/>
    <w:pPr>
      <w:spacing w:before="0"/>
      <w:jc w:val="right"/>
      <w:outlineLvl w:val="1"/>
    </w:pPr>
    <w:rPr>
      <w:b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C7A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7AA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935D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935D6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6040F3"/>
    <w:rPr>
      <w:rFonts w:ascii="Century Gothic" w:eastAsia="Times New Roman" w:hAnsi="Century Gothic" w:cs="Times New Roman"/>
      <w:caps/>
      <w:color w:val="2A5A78"/>
      <w:spacing w:val="-5"/>
      <w:sz w:val="84"/>
      <w:szCs w:val="84"/>
      <w:lang w:val="en-US" w:bidi="en-US"/>
    </w:rPr>
  </w:style>
  <w:style w:type="character" w:customStyle="1" w:styleId="Titre2Car">
    <w:name w:val="Titre 2 Car"/>
    <w:basedOn w:val="Policepardfaut"/>
    <w:link w:val="Titre2"/>
    <w:rsid w:val="006040F3"/>
    <w:rPr>
      <w:rFonts w:ascii="Century Gothic" w:eastAsia="Times New Roman" w:hAnsi="Century Gothic" w:cs="Times New Roman"/>
      <w:b/>
      <w:caps/>
      <w:color w:val="2A5A78"/>
      <w:spacing w:val="-5"/>
      <w:sz w:val="28"/>
      <w:szCs w:val="28"/>
      <w:lang w:val="en-US" w:bidi="en-US"/>
    </w:rPr>
  </w:style>
  <w:style w:type="paragraph" w:customStyle="1" w:styleId="ContactInformation">
    <w:name w:val="Contact Information"/>
    <w:basedOn w:val="Normal"/>
    <w:rsid w:val="006040F3"/>
    <w:pPr>
      <w:spacing w:line="180" w:lineRule="exact"/>
    </w:pPr>
    <w:rPr>
      <w:rFonts w:ascii="Century Gothic" w:eastAsia="Times New Roman" w:hAnsi="Century Gothic" w:cs="Century Gothic"/>
      <w:color w:val="2A5A78"/>
      <w:spacing w:val="-5"/>
      <w:sz w:val="16"/>
      <w:szCs w:val="16"/>
      <w:lang w:val="en-US" w:bidi="en-US"/>
    </w:rPr>
  </w:style>
  <w:style w:type="paragraph" w:customStyle="1" w:styleId="ContactName">
    <w:name w:val="Contact Name"/>
    <w:basedOn w:val="ContactInformation"/>
    <w:rsid w:val="006040F3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AA7"/>
    <w:pPr>
      <w:spacing w:after="0" w:line="240" w:lineRule="auto"/>
    </w:pPr>
  </w:style>
  <w:style w:type="paragraph" w:styleId="Titre1">
    <w:name w:val="heading 1"/>
    <w:basedOn w:val="Normal"/>
    <w:next w:val="Normal"/>
    <w:link w:val="Titre1Car"/>
    <w:qFormat/>
    <w:rsid w:val="006040F3"/>
    <w:pPr>
      <w:spacing w:before="1200"/>
      <w:outlineLvl w:val="0"/>
    </w:pPr>
    <w:rPr>
      <w:rFonts w:ascii="Century Gothic" w:eastAsia="Times New Roman" w:hAnsi="Century Gothic" w:cs="Times New Roman"/>
      <w:caps/>
      <w:color w:val="2A5A78"/>
      <w:spacing w:val="-5"/>
      <w:sz w:val="84"/>
      <w:szCs w:val="84"/>
      <w:lang w:val="en-US" w:bidi="en-US"/>
    </w:rPr>
  </w:style>
  <w:style w:type="paragraph" w:styleId="Titre2">
    <w:name w:val="heading 2"/>
    <w:basedOn w:val="Titre1"/>
    <w:next w:val="Normal"/>
    <w:link w:val="Titre2Car"/>
    <w:qFormat/>
    <w:rsid w:val="006040F3"/>
    <w:pPr>
      <w:spacing w:before="0"/>
      <w:jc w:val="right"/>
      <w:outlineLvl w:val="1"/>
    </w:pPr>
    <w:rPr>
      <w:b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C7A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7AA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935D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935D6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6040F3"/>
    <w:rPr>
      <w:rFonts w:ascii="Century Gothic" w:eastAsia="Times New Roman" w:hAnsi="Century Gothic" w:cs="Times New Roman"/>
      <w:caps/>
      <w:color w:val="2A5A78"/>
      <w:spacing w:val="-5"/>
      <w:sz w:val="84"/>
      <w:szCs w:val="84"/>
      <w:lang w:val="en-US" w:bidi="en-US"/>
    </w:rPr>
  </w:style>
  <w:style w:type="character" w:customStyle="1" w:styleId="Titre2Car">
    <w:name w:val="Titre 2 Car"/>
    <w:basedOn w:val="Policepardfaut"/>
    <w:link w:val="Titre2"/>
    <w:rsid w:val="006040F3"/>
    <w:rPr>
      <w:rFonts w:ascii="Century Gothic" w:eastAsia="Times New Roman" w:hAnsi="Century Gothic" w:cs="Times New Roman"/>
      <w:b/>
      <w:caps/>
      <w:color w:val="2A5A78"/>
      <w:spacing w:val="-5"/>
      <w:sz w:val="28"/>
      <w:szCs w:val="28"/>
      <w:lang w:val="en-US" w:bidi="en-US"/>
    </w:rPr>
  </w:style>
  <w:style w:type="paragraph" w:customStyle="1" w:styleId="ContactInformation">
    <w:name w:val="Contact Information"/>
    <w:basedOn w:val="Normal"/>
    <w:rsid w:val="006040F3"/>
    <w:pPr>
      <w:spacing w:line="180" w:lineRule="exact"/>
    </w:pPr>
    <w:rPr>
      <w:rFonts w:ascii="Century Gothic" w:eastAsia="Times New Roman" w:hAnsi="Century Gothic" w:cs="Century Gothic"/>
      <w:color w:val="2A5A78"/>
      <w:spacing w:val="-5"/>
      <w:sz w:val="16"/>
      <w:szCs w:val="16"/>
      <w:lang w:val="en-US" w:bidi="en-US"/>
    </w:rPr>
  </w:style>
  <w:style w:type="paragraph" w:customStyle="1" w:styleId="ContactName">
    <w:name w:val="Contact Name"/>
    <w:basedOn w:val="ContactInformation"/>
    <w:rsid w:val="006040F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de07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.chandellier@sde07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361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CHANDELLIER Isabelle</dc:creator>
  <cp:lastModifiedBy>CHANDELLIER Isabelle</cp:lastModifiedBy>
  <cp:revision>9</cp:revision>
  <cp:lastPrinted>2017-02-14T14:37:00Z</cp:lastPrinted>
  <dcterms:created xsi:type="dcterms:W3CDTF">2017-02-14T13:40:00Z</dcterms:created>
  <dcterms:modified xsi:type="dcterms:W3CDTF">2017-03-13T07:08:00Z</dcterms:modified>
</cp:coreProperties>
</file>